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9989" w14:textId="008E486C" w:rsidR="002C70B5" w:rsidRDefault="002C70B5">
      <w:hyperlink r:id="rId4" w:history="1">
        <w:r w:rsidRPr="00C1627D">
          <w:rPr>
            <w:rStyle w:val="Hyperlink"/>
          </w:rPr>
          <w:t>https://www.manualslib.de/manual/517154/Worx-Hydroshot-Wg625E-1.html</w:t>
        </w:r>
      </w:hyperlink>
    </w:p>
    <w:p w14:paraId="23BE45B4" w14:textId="77777777" w:rsidR="002C70B5" w:rsidRDefault="002C70B5"/>
    <w:p w14:paraId="235BB87D" w14:textId="77777777" w:rsidR="002C70B5" w:rsidRDefault="002C70B5"/>
    <w:sectPr w:rsidR="002C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4E"/>
    <w:rsid w:val="00180571"/>
    <w:rsid w:val="00246F31"/>
    <w:rsid w:val="002C70B5"/>
    <w:rsid w:val="008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7D54"/>
  <w15:chartTrackingRefBased/>
  <w15:docId w15:val="{002C1C8F-4BCD-4598-88D1-B96FC095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ualslib.de/manual/517154/Worx-Hydroshot-Wg625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2</cp:revision>
  <dcterms:created xsi:type="dcterms:W3CDTF">2023-11-15T15:06:00Z</dcterms:created>
  <dcterms:modified xsi:type="dcterms:W3CDTF">2023-11-15T15:08:00Z</dcterms:modified>
</cp:coreProperties>
</file>