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6B19" w14:textId="77777777" w:rsidR="00000000" w:rsidRDefault="00B50F00">
      <w:r w:rsidRPr="00B50F00">
        <w:t>https://www.manualslib.com/manual/2910995/Hikoki-Ds18dc.html#product-DV18DC</w:t>
      </w:r>
    </w:p>
    <w:sectPr w:rsidR="008C6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00"/>
    <w:rsid w:val="00070A31"/>
    <w:rsid w:val="004865AE"/>
    <w:rsid w:val="00551AC1"/>
    <w:rsid w:val="007821FF"/>
    <w:rsid w:val="00B31465"/>
    <w:rsid w:val="00B50F00"/>
    <w:rsid w:val="00B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CCD3"/>
  <w15:chartTrackingRefBased/>
  <w15:docId w15:val="{C555EE9C-3176-462F-977F-73323822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 H2 PC2</dc:creator>
  <cp:keywords/>
  <dc:description/>
  <cp:lastModifiedBy>BONITECH H2 PC2</cp:lastModifiedBy>
  <cp:revision>2</cp:revision>
  <dcterms:created xsi:type="dcterms:W3CDTF">2024-02-20T12:01:00Z</dcterms:created>
  <dcterms:modified xsi:type="dcterms:W3CDTF">2024-02-20T12:01:00Z</dcterms:modified>
</cp:coreProperties>
</file>